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EC" w:rsidRDefault="00206AEC" w:rsidP="00206AEC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206AEC" w:rsidRDefault="00206AEC" w:rsidP="00206AE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206AEC" w:rsidRDefault="00206AEC" w:rsidP="00206AE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06AEC" w:rsidRDefault="00206AEC" w:rsidP="00206AE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206AEC" w:rsidRDefault="00206AEC" w:rsidP="00206AEC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206AEC" w:rsidRDefault="00206AEC" w:rsidP="00206AEC">
      <w:pPr>
        <w:rPr>
          <w:sz w:val="16"/>
          <w:szCs w:val="16"/>
        </w:rPr>
      </w:pPr>
    </w:p>
    <w:p w:rsidR="00206AEC" w:rsidRDefault="00206AEC" w:rsidP="00206AEC">
      <w:pPr>
        <w:rPr>
          <w:sz w:val="24"/>
          <w:szCs w:val="24"/>
        </w:rPr>
      </w:pPr>
      <w:r>
        <w:rPr>
          <w:sz w:val="24"/>
          <w:szCs w:val="24"/>
        </w:rPr>
        <w:t xml:space="preserve">ул. Дзержинского,6,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412</w:t>
      </w:r>
    </w:p>
    <w:p w:rsidR="00206AEC" w:rsidRDefault="00206AEC" w:rsidP="00206AEC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206AEC" w:rsidRDefault="00206AEC" w:rsidP="00206AEC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206AEC" w:rsidRDefault="00206AEC" w:rsidP="00206AEC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</w:t>
      </w:r>
    </w:p>
    <w:p w:rsidR="00206AEC" w:rsidRDefault="00206AEC" w:rsidP="00206AEC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ДНЯ ЗАСЕДАНИЯ</w:t>
      </w:r>
    </w:p>
    <w:p w:rsidR="00206AEC" w:rsidRDefault="00206AEC" w:rsidP="00206AEC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206AEC" w:rsidRDefault="00206AEC" w:rsidP="00206AEC"/>
    <w:p w:rsidR="00206AEC" w:rsidRDefault="00206AEC" w:rsidP="00206AEC">
      <w:pPr>
        <w:rPr>
          <w:sz w:val="28"/>
          <w:szCs w:val="28"/>
        </w:rPr>
      </w:pPr>
    </w:p>
    <w:p w:rsidR="00206AEC" w:rsidRDefault="00206AEC" w:rsidP="00206AEC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04 декабря</w:t>
      </w:r>
      <w:r>
        <w:rPr>
          <w:b/>
          <w:iCs/>
          <w:color w:val="000000"/>
          <w:sz w:val="28"/>
          <w:szCs w:val="28"/>
        </w:rPr>
        <w:t xml:space="preserve">  2013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19</w:t>
      </w:r>
    </w:p>
    <w:p w:rsidR="00206AEC" w:rsidRDefault="00206AEC" w:rsidP="00206AEC">
      <w:pPr>
        <w:rPr>
          <w:b/>
          <w:iCs/>
          <w:color w:val="000000"/>
          <w:sz w:val="28"/>
          <w:szCs w:val="28"/>
        </w:rPr>
      </w:pPr>
    </w:p>
    <w:p w:rsidR="00206AEC" w:rsidRDefault="00206AEC" w:rsidP="007B3223">
      <w:pPr>
        <w:rPr>
          <w:b/>
          <w:iCs/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5"/>
        <w:gridCol w:w="563"/>
        <w:gridCol w:w="133"/>
        <w:gridCol w:w="2367"/>
        <w:gridCol w:w="6237"/>
      </w:tblGrid>
      <w:tr w:rsidR="00206AEC" w:rsidRPr="00206AEC" w:rsidTr="005B749B">
        <w:trPr>
          <w:trHeight w:val="338"/>
        </w:trPr>
        <w:tc>
          <w:tcPr>
            <w:tcW w:w="765" w:type="dxa"/>
            <w:hideMark/>
          </w:tcPr>
          <w:p w:rsidR="00206AEC" w:rsidRPr="00206AEC" w:rsidRDefault="00206AEC" w:rsidP="007B3223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06AEC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206AEC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63" w:type="dxa"/>
            <w:hideMark/>
          </w:tcPr>
          <w:p w:rsidR="00206AEC" w:rsidRPr="00206AEC" w:rsidRDefault="00206AEC" w:rsidP="007B3223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206AEC">
              <w:rPr>
                <w:b/>
                <w:bCs/>
                <w:szCs w:val="28"/>
                <w:lang w:eastAsia="en-US"/>
              </w:rPr>
              <w:t>1</w:t>
            </w:r>
            <w:r w:rsidRPr="00206AEC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737" w:type="dxa"/>
            <w:gridSpan w:val="3"/>
            <w:hideMark/>
          </w:tcPr>
          <w:p w:rsidR="00206AEC" w:rsidRPr="00206AEC" w:rsidRDefault="00206AEC" w:rsidP="007B3223">
            <w:pPr>
              <w:pStyle w:val="a4"/>
              <w:rPr>
                <w:b/>
                <w:iCs/>
                <w:szCs w:val="28"/>
                <w:lang w:eastAsia="en-US"/>
              </w:rPr>
            </w:pPr>
            <w:r w:rsidRPr="00206AEC">
              <w:rPr>
                <w:b/>
                <w:iCs/>
                <w:szCs w:val="28"/>
                <w:lang w:eastAsia="en-US"/>
              </w:rPr>
              <w:t>О бюджете города Ханты-Мансийска на 2014 год и плановый период 2015 и 2016 годов.</w:t>
            </w:r>
          </w:p>
        </w:tc>
      </w:tr>
      <w:tr w:rsidR="00206AEC" w:rsidRPr="00206AEC" w:rsidTr="005B749B">
        <w:trPr>
          <w:trHeight w:val="687"/>
        </w:trPr>
        <w:tc>
          <w:tcPr>
            <w:tcW w:w="1461" w:type="dxa"/>
            <w:gridSpan w:val="3"/>
          </w:tcPr>
          <w:p w:rsidR="00206AEC" w:rsidRPr="00206AEC" w:rsidRDefault="00206AEC" w:rsidP="007B3223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67" w:type="dxa"/>
          </w:tcPr>
          <w:p w:rsidR="00206AEC" w:rsidRPr="00206AEC" w:rsidRDefault="00206AEC" w:rsidP="007B322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206AEC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206AEC" w:rsidRPr="00206AEC" w:rsidRDefault="00206AEC" w:rsidP="007B322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06AEC" w:rsidRPr="00206AEC" w:rsidRDefault="00206AEC" w:rsidP="007B322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06AEC" w:rsidRPr="00206AEC" w:rsidRDefault="00206AEC" w:rsidP="007B322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206AEC" w:rsidRPr="00206AEC" w:rsidRDefault="00206AEC" w:rsidP="007B322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206AEC">
              <w:rPr>
                <w:b/>
                <w:bCs/>
                <w:szCs w:val="28"/>
                <w:lang w:eastAsia="en-US"/>
              </w:rPr>
              <w:t>Приглашенные:</w:t>
            </w:r>
          </w:p>
          <w:p w:rsidR="00206AEC" w:rsidRPr="00206AEC" w:rsidRDefault="00206AEC" w:rsidP="007B322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7" w:type="dxa"/>
            <w:hideMark/>
          </w:tcPr>
          <w:p w:rsidR="00206AEC" w:rsidRPr="00206AEC" w:rsidRDefault="00206AEC" w:rsidP="007B322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06AEC"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  <w:r w:rsidRPr="00206AEC">
              <w:rPr>
                <w:bCs/>
                <w:color w:val="000000"/>
                <w:sz w:val="28"/>
                <w:szCs w:val="28"/>
                <w:lang w:eastAsia="en-US"/>
              </w:rPr>
              <w:t xml:space="preserve"> - исполняющий обязанности директора Департамента управления финансами Администрации города </w:t>
            </w:r>
            <w:proofErr w:type="gramStart"/>
            <w:r w:rsidRPr="00206AEC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206AEC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  <w:p w:rsidR="00206AEC" w:rsidRPr="00206AEC" w:rsidRDefault="00206AEC" w:rsidP="007B322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06AEC">
              <w:rPr>
                <w:b/>
                <w:bCs/>
                <w:color w:val="000000"/>
                <w:sz w:val="28"/>
                <w:szCs w:val="28"/>
                <w:lang w:eastAsia="en-US"/>
              </w:rPr>
              <w:t>Дунаевская Наталья Аркадьевна</w:t>
            </w:r>
            <w:r w:rsidRPr="00206AEC">
              <w:rPr>
                <w:bCs/>
                <w:color w:val="000000"/>
                <w:sz w:val="28"/>
                <w:szCs w:val="28"/>
                <w:lang w:eastAsia="en-US"/>
              </w:rPr>
              <w:t xml:space="preserve"> -  заместитель Главы Администрации города </w:t>
            </w:r>
            <w:proofErr w:type="gramStart"/>
            <w:r w:rsidRPr="00206AEC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- </w:t>
            </w:r>
            <w:proofErr w:type="spellStart"/>
            <w:r w:rsidRPr="00206AEC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206AEC" w:rsidRDefault="00206AEC" w:rsidP="007B322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410"/>
        <w:gridCol w:w="6230"/>
      </w:tblGrid>
      <w:tr w:rsidR="00206AEC" w:rsidTr="00206AEC">
        <w:trPr>
          <w:trHeight w:val="461"/>
        </w:trPr>
        <w:tc>
          <w:tcPr>
            <w:tcW w:w="816" w:type="dxa"/>
          </w:tcPr>
          <w:p w:rsidR="00206AEC" w:rsidRDefault="00206AEC" w:rsidP="007B3223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206AEC" w:rsidRDefault="00206AEC" w:rsidP="007B3223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206AEC" w:rsidRDefault="00206AEC" w:rsidP="007B3223">
            <w:pPr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О плане работы Комитета по бюджету на первое полугодие 2014 года.</w:t>
            </w:r>
          </w:p>
        </w:tc>
      </w:tr>
      <w:tr w:rsidR="00206AEC" w:rsidTr="00206AEC">
        <w:trPr>
          <w:trHeight w:val="689"/>
        </w:trPr>
        <w:tc>
          <w:tcPr>
            <w:tcW w:w="1560" w:type="dxa"/>
            <w:gridSpan w:val="3"/>
          </w:tcPr>
          <w:p w:rsidR="00206AEC" w:rsidRDefault="00206AEC" w:rsidP="007B3223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206AEC" w:rsidRDefault="00206AEC" w:rsidP="007B322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6230" w:type="dxa"/>
            <w:hideMark/>
          </w:tcPr>
          <w:p w:rsidR="00206AEC" w:rsidRDefault="00206AEC" w:rsidP="007B322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Члены Комитета.</w:t>
            </w:r>
          </w:p>
        </w:tc>
      </w:tr>
    </w:tbl>
    <w:p w:rsidR="00206AEC" w:rsidRDefault="00206AEC" w:rsidP="007B3223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206AEC" w:rsidTr="00206AEC">
        <w:trPr>
          <w:trHeight w:val="257"/>
        </w:trPr>
        <w:tc>
          <w:tcPr>
            <w:tcW w:w="828" w:type="dxa"/>
          </w:tcPr>
          <w:p w:rsidR="00206AEC" w:rsidRDefault="00206AEC" w:rsidP="007B3223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206AEC" w:rsidRDefault="00206AEC" w:rsidP="007B3223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8797" w:type="dxa"/>
            <w:hideMark/>
          </w:tcPr>
          <w:p w:rsidR="00206AEC" w:rsidRDefault="00206AEC" w:rsidP="007B3223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206AEC" w:rsidRDefault="00206AEC" w:rsidP="007B322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06AEC" w:rsidRDefault="00206AEC" w:rsidP="007B322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</w:p>
    <w:p w:rsidR="00206AEC" w:rsidRDefault="00206AEC" w:rsidP="007B322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206AEC" w:rsidRDefault="00206AEC" w:rsidP="007B322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5"/>
        <w:gridCol w:w="7225"/>
      </w:tblGrid>
      <w:tr w:rsidR="00206AEC" w:rsidTr="00206AEC">
        <w:trPr>
          <w:trHeight w:val="630"/>
        </w:trPr>
        <w:tc>
          <w:tcPr>
            <w:tcW w:w="2975" w:type="dxa"/>
            <w:hideMark/>
          </w:tcPr>
          <w:p w:rsidR="00206AEC" w:rsidRDefault="00206AEC" w:rsidP="007B3223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Романюк Александр </w:t>
            </w:r>
          </w:p>
          <w:p w:rsidR="00206AEC" w:rsidRDefault="00206AEC" w:rsidP="007B3223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Сергеевич</w:t>
            </w:r>
          </w:p>
        </w:tc>
        <w:tc>
          <w:tcPr>
            <w:tcW w:w="7225" w:type="dxa"/>
            <w:hideMark/>
          </w:tcPr>
          <w:p w:rsidR="00206AEC" w:rsidRDefault="00206AEC" w:rsidP="007B3223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</w:t>
            </w:r>
            <w:r w:rsidR="007B3223">
              <w:rPr>
                <w:bCs/>
                <w:szCs w:val="28"/>
                <w:lang w:eastAsia="en-US"/>
              </w:rPr>
              <w:t>истрации города Ханты-Мансийска</w:t>
            </w:r>
          </w:p>
        </w:tc>
      </w:tr>
      <w:tr w:rsidR="00206AEC" w:rsidTr="00206AEC">
        <w:tc>
          <w:tcPr>
            <w:tcW w:w="2975" w:type="dxa"/>
            <w:hideMark/>
          </w:tcPr>
          <w:p w:rsidR="00206AEC" w:rsidRDefault="00206AEC" w:rsidP="007B3223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Татьяна </w:t>
            </w:r>
          </w:p>
          <w:p w:rsidR="00206AEC" w:rsidRDefault="00206AEC" w:rsidP="007B3223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Михайловна</w:t>
            </w:r>
          </w:p>
        </w:tc>
        <w:tc>
          <w:tcPr>
            <w:tcW w:w="7225" w:type="dxa"/>
            <w:hideMark/>
          </w:tcPr>
          <w:p w:rsidR="00206AEC" w:rsidRDefault="00206AEC" w:rsidP="007B3223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206AEC" w:rsidTr="00206AEC">
        <w:tc>
          <w:tcPr>
            <w:tcW w:w="2975" w:type="dxa"/>
            <w:hideMark/>
          </w:tcPr>
          <w:p w:rsidR="00206AEC" w:rsidRDefault="00206AEC" w:rsidP="007B3223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Струженко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Юлия Валентиновна </w:t>
            </w:r>
          </w:p>
        </w:tc>
        <w:tc>
          <w:tcPr>
            <w:tcW w:w="7225" w:type="dxa"/>
            <w:hideMark/>
          </w:tcPr>
          <w:p w:rsidR="00206AEC" w:rsidRDefault="00206AEC" w:rsidP="007B3223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начальник юридического </w:t>
            </w:r>
            <w:proofErr w:type="gramStart"/>
            <w:r>
              <w:rPr>
                <w:bCs/>
                <w:szCs w:val="28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206AEC" w:rsidRDefault="00206AEC" w:rsidP="007B3223">
      <w:pPr>
        <w:rPr>
          <w:sz w:val="28"/>
          <w:szCs w:val="28"/>
        </w:rPr>
      </w:pPr>
    </w:p>
    <w:p w:rsidR="00206AEC" w:rsidRDefault="00206AEC" w:rsidP="007B3223">
      <w:pPr>
        <w:rPr>
          <w:sz w:val="28"/>
          <w:szCs w:val="28"/>
        </w:rPr>
      </w:pPr>
    </w:p>
    <w:sectPr w:rsidR="00206AEC" w:rsidSect="00206A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D5"/>
    <w:rsid w:val="000368CA"/>
    <w:rsid w:val="00177D2A"/>
    <w:rsid w:val="001C21F2"/>
    <w:rsid w:val="00206AEC"/>
    <w:rsid w:val="002A7C36"/>
    <w:rsid w:val="002E0AD5"/>
    <w:rsid w:val="003411BF"/>
    <w:rsid w:val="00377369"/>
    <w:rsid w:val="00435AB1"/>
    <w:rsid w:val="004D7D45"/>
    <w:rsid w:val="0058561A"/>
    <w:rsid w:val="00706FC3"/>
    <w:rsid w:val="007B3223"/>
    <w:rsid w:val="00810AFB"/>
    <w:rsid w:val="009F5222"/>
    <w:rsid w:val="00B826E5"/>
    <w:rsid w:val="00BA3A96"/>
    <w:rsid w:val="00D01ABA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06AE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06AE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06AE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06A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206AEC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206AE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6A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06AE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06AE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06AE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06A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206AEC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206AE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6A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</cp:revision>
  <dcterms:created xsi:type="dcterms:W3CDTF">2013-11-22T04:04:00Z</dcterms:created>
  <dcterms:modified xsi:type="dcterms:W3CDTF">2013-11-22T04:15:00Z</dcterms:modified>
</cp:coreProperties>
</file>